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CA" w:rsidRPr="000E5C3B" w:rsidRDefault="00870FCA" w:rsidP="00870FCA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Głuchołazy, dnia 25.</w:t>
      </w:r>
      <w:r w:rsidRPr="000E5C3B">
        <w:rPr>
          <w:rFonts w:ascii="Arial" w:hAnsi="Arial" w:cs="Arial"/>
          <w:sz w:val="18"/>
          <w:szCs w:val="18"/>
        </w:rPr>
        <w:t>06.2013r</w:t>
      </w:r>
    </w:p>
    <w:p w:rsidR="00870FCA" w:rsidRPr="000E5C3B" w:rsidRDefault="00870FCA" w:rsidP="00870FCA">
      <w:pPr>
        <w:jc w:val="both"/>
        <w:rPr>
          <w:rFonts w:ascii="Arial" w:hAnsi="Arial" w:cs="Arial"/>
          <w:sz w:val="18"/>
          <w:szCs w:val="18"/>
        </w:rPr>
      </w:pPr>
    </w:p>
    <w:p w:rsidR="00870FCA" w:rsidRPr="000E5C3B" w:rsidRDefault="00870FCA" w:rsidP="00870FCA">
      <w:pPr>
        <w:jc w:val="both"/>
        <w:rPr>
          <w:rFonts w:ascii="Arial" w:hAnsi="Arial" w:cs="Arial"/>
          <w:sz w:val="18"/>
          <w:szCs w:val="18"/>
        </w:rPr>
      </w:pPr>
      <w:r w:rsidRPr="000E5C3B">
        <w:rPr>
          <w:rFonts w:ascii="Arial" w:hAnsi="Arial" w:cs="Arial"/>
          <w:sz w:val="18"/>
          <w:szCs w:val="18"/>
        </w:rPr>
        <w:t>ZP.271.16.2013.JSz</w:t>
      </w:r>
    </w:p>
    <w:p w:rsidR="00870FCA" w:rsidRPr="000E5C3B" w:rsidRDefault="00870FCA" w:rsidP="00870FCA">
      <w:pPr>
        <w:jc w:val="both"/>
        <w:rPr>
          <w:rFonts w:ascii="Arial" w:hAnsi="Arial" w:cs="Arial"/>
          <w:sz w:val="18"/>
          <w:szCs w:val="18"/>
        </w:rPr>
      </w:pPr>
    </w:p>
    <w:p w:rsidR="00870FCA" w:rsidRPr="000E5C3B" w:rsidRDefault="00870FCA" w:rsidP="00870FC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E5C3B">
        <w:rPr>
          <w:rFonts w:ascii="Arial" w:hAnsi="Arial" w:cs="Arial"/>
          <w:sz w:val="18"/>
          <w:szCs w:val="18"/>
        </w:rPr>
        <w:tab/>
      </w:r>
      <w:r w:rsidRPr="000E5C3B">
        <w:rPr>
          <w:rFonts w:ascii="Arial" w:hAnsi="Arial" w:cs="Arial"/>
          <w:sz w:val="18"/>
          <w:szCs w:val="18"/>
        </w:rPr>
        <w:tab/>
      </w:r>
      <w:r w:rsidRPr="000E5C3B">
        <w:rPr>
          <w:rFonts w:ascii="Arial" w:hAnsi="Arial" w:cs="Arial"/>
          <w:sz w:val="18"/>
          <w:szCs w:val="18"/>
        </w:rPr>
        <w:tab/>
      </w:r>
      <w:r w:rsidRPr="000E5C3B">
        <w:rPr>
          <w:rFonts w:ascii="Arial" w:hAnsi="Arial" w:cs="Arial"/>
          <w:sz w:val="18"/>
          <w:szCs w:val="18"/>
        </w:rPr>
        <w:tab/>
      </w:r>
      <w:r w:rsidRPr="000E5C3B">
        <w:rPr>
          <w:rFonts w:ascii="Arial" w:hAnsi="Arial" w:cs="Arial"/>
          <w:sz w:val="18"/>
          <w:szCs w:val="18"/>
        </w:rPr>
        <w:tab/>
      </w:r>
      <w:r w:rsidRPr="000E5C3B">
        <w:rPr>
          <w:rFonts w:ascii="Arial" w:hAnsi="Arial" w:cs="Arial"/>
          <w:sz w:val="18"/>
          <w:szCs w:val="18"/>
        </w:rPr>
        <w:tab/>
      </w:r>
      <w:r w:rsidRPr="000E5C3B">
        <w:rPr>
          <w:rFonts w:ascii="Arial" w:hAnsi="Arial" w:cs="Arial"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>Do Wykonawców</w:t>
      </w:r>
    </w:p>
    <w:p w:rsidR="00870FCA" w:rsidRPr="000E5C3B" w:rsidRDefault="00870FCA" w:rsidP="00870FC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  <w:t>postępowania przetargowego</w:t>
      </w:r>
    </w:p>
    <w:p w:rsidR="00870FCA" w:rsidRPr="000E5C3B" w:rsidRDefault="00870FCA" w:rsidP="00870FC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</w:r>
      <w:r w:rsidRPr="000E5C3B">
        <w:rPr>
          <w:rFonts w:ascii="Arial" w:hAnsi="Arial" w:cs="Arial"/>
          <w:b/>
          <w:bCs/>
          <w:sz w:val="18"/>
          <w:szCs w:val="18"/>
        </w:rPr>
        <w:tab/>
        <w:t>Nr ZP.271.16.2013.JSz</w:t>
      </w:r>
    </w:p>
    <w:p w:rsidR="00870FCA" w:rsidRDefault="00870FCA" w:rsidP="00870FCA">
      <w:pPr>
        <w:tabs>
          <w:tab w:val="left" w:pos="6195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70FCA" w:rsidRDefault="00870FCA" w:rsidP="00870FCA">
      <w:pPr>
        <w:tabs>
          <w:tab w:val="left" w:pos="6195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70FCA" w:rsidRPr="000E5C3B" w:rsidRDefault="00870FCA" w:rsidP="00870FCA">
      <w:pPr>
        <w:tabs>
          <w:tab w:val="left" w:pos="6195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Zmiana treści Specyfikacji Istotnych Warunków Zamówienia</w:t>
      </w:r>
    </w:p>
    <w:p w:rsidR="00870FCA" w:rsidRPr="000E5C3B" w:rsidRDefault="00870FCA" w:rsidP="00870FC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E5C3B">
        <w:rPr>
          <w:rFonts w:ascii="Arial" w:hAnsi="Arial" w:cs="Arial"/>
          <w:sz w:val="18"/>
          <w:szCs w:val="18"/>
        </w:rPr>
        <w:tab/>
        <w:t xml:space="preserve">Dotyczy: postępowania o udzielenie zamówienia publicznego w trybie przetargu nieograniczonego </w:t>
      </w:r>
      <w:r w:rsidRPr="000E5C3B">
        <w:rPr>
          <w:rFonts w:ascii="Arial" w:hAnsi="Arial" w:cs="Arial"/>
          <w:b/>
          <w:bCs/>
          <w:sz w:val="18"/>
          <w:szCs w:val="18"/>
        </w:rPr>
        <w:t>„Kompleks rekreacyjny „Nad Białką” w Głuchołazach w okolicach ul. Kościuszki i ul. Opolskiej (Etap – IA) obejmujący</w:t>
      </w:r>
      <w:r>
        <w:rPr>
          <w:rFonts w:ascii="Arial" w:hAnsi="Arial" w:cs="Arial"/>
          <w:b/>
          <w:bCs/>
          <w:sz w:val="18"/>
          <w:szCs w:val="18"/>
        </w:rPr>
        <w:t xml:space="preserve"> b</w:t>
      </w:r>
      <w:r w:rsidRPr="000E5C3B">
        <w:rPr>
          <w:rFonts w:ascii="Arial" w:hAnsi="Arial" w:cs="Arial"/>
          <w:b/>
          <w:bCs/>
          <w:sz w:val="18"/>
          <w:szCs w:val="18"/>
        </w:rPr>
        <w:t>udowę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E5C3B">
        <w:rPr>
          <w:rFonts w:ascii="Arial" w:hAnsi="Arial" w:cs="Arial"/>
          <w:b/>
          <w:bCs/>
          <w:sz w:val="18"/>
          <w:szCs w:val="18"/>
        </w:rPr>
        <w:t>kąpieliska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E5C3B">
        <w:rPr>
          <w:rFonts w:ascii="Arial" w:hAnsi="Arial" w:cs="Arial"/>
          <w:b/>
          <w:bCs/>
          <w:sz w:val="18"/>
          <w:szCs w:val="18"/>
        </w:rPr>
        <w:t>otwartego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E5C3B">
        <w:rPr>
          <w:rFonts w:ascii="Arial" w:hAnsi="Arial" w:cs="Arial"/>
          <w:b/>
          <w:bCs/>
          <w:sz w:val="18"/>
          <w:szCs w:val="18"/>
        </w:rPr>
        <w:t>wraz z infrastrukturą towarzyszącą w systemie zaprojektuj i wybuduj”</w:t>
      </w:r>
    </w:p>
    <w:p w:rsidR="00870FCA" w:rsidRDefault="00870FCA" w:rsidP="00870FCA">
      <w:pPr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 w:rsidRPr="00F97C6F">
        <w:rPr>
          <w:rFonts w:ascii="Arial" w:hAnsi="Arial" w:cs="Arial"/>
          <w:sz w:val="20"/>
          <w:szCs w:val="20"/>
        </w:rPr>
        <w:t>Burmistrz Głuchołaz działając w imieniu Zamawiającego - Gminy Głucho</w:t>
      </w:r>
      <w:r>
        <w:rPr>
          <w:rFonts w:ascii="Arial" w:hAnsi="Arial" w:cs="Arial"/>
          <w:sz w:val="20"/>
          <w:szCs w:val="20"/>
        </w:rPr>
        <w:t xml:space="preserve">łazy, na podstawie art. 38 ust. </w:t>
      </w:r>
      <w:r w:rsidRPr="00F97C6F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i ust. 4a </w:t>
      </w:r>
      <w:r w:rsidRPr="00F97C6F">
        <w:rPr>
          <w:rFonts w:ascii="Arial" w:hAnsi="Arial" w:cs="Arial"/>
          <w:sz w:val="20"/>
          <w:szCs w:val="20"/>
        </w:rPr>
        <w:t>ustawy z dnia 29 stycznia 2004 roku Prawo zamówień publicznych (</w:t>
      </w:r>
      <w:proofErr w:type="spellStart"/>
      <w:r w:rsidRPr="00F97C6F">
        <w:rPr>
          <w:rFonts w:ascii="Arial" w:hAnsi="Arial" w:cs="Arial"/>
          <w:sz w:val="20"/>
          <w:szCs w:val="20"/>
        </w:rPr>
        <w:t>t.j</w:t>
      </w:r>
      <w:proofErr w:type="spellEnd"/>
      <w:r w:rsidRPr="00F97C6F">
        <w:rPr>
          <w:rFonts w:ascii="Arial" w:hAnsi="Arial" w:cs="Arial"/>
          <w:sz w:val="20"/>
          <w:szCs w:val="20"/>
        </w:rPr>
        <w:t xml:space="preserve">. Dz. U. z 2010r. Nr 113, 759 z </w:t>
      </w:r>
      <w:proofErr w:type="spellStart"/>
      <w:r w:rsidRPr="00F97C6F">
        <w:rPr>
          <w:rFonts w:ascii="Arial" w:hAnsi="Arial" w:cs="Arial"/>
          <w:sz w:val="20"/>
          <w:szCs w:val="20"/>
        </w:rPr>
        <w:t>późn</w:t>
      </w:r>
      <w:proofErr w:type="spellEnd"/>
      <w:r w:rsidRPr="00F97C6F">
        <w:rPr>
          <w:rFonts w:ascii="Arial" w:hAnsi="Arial" w:cs="Arial"/>
          <w:sz w:val="20"/>
          <w:szCs w:val="20"/>
        </w:rPr>
        <w:t>. zm.) – zwanej dalej ustawą</w:t>
      </w:r>
      <w:r>
        <w:rPr>
          <w:rFonts w:ascii="Arial" w:hAnsi="Arial" w:cs="Arial"/>
          <w:sz w:val="20"/>
          <w:szCs w:val="20"/>
        </w:rPr>
        <w:t>, zmienia treść SIWZ, w następujący sposób:</w:t>
      </w:r>
    </w:p>
    <w:p w:rsidR="00870FCA" w:rsidRPr="006B4902" w:rsidRDefault="00870FCA" w:rsidP="00870FCA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W  załączniku nr 1 do</w:t>
      </w:r>
      <w:r w:rsidRPr="005066F2">
        <w:rPr>
          <w:rFonts w:ascii="Arial" w:hAnsi="Arial" w:cs="Arial"/>
          <w:b/>
          <w:bCs/>
          <w:i/>
          <w:iCs/>
          <w:sz w:val="20"/>
          <w:szCs w:val="20"/>
        </w:rPr>
        <w:t xml:space="preserve"> SIWZ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– Program Funkcjonalno Użytkowy wprowadza się następujące zmiany:</w:t>
      </w:r>
    </w:p>
    <w:p w:rsidR="00870FCA" w:rsidRDefault="00870FCA" w:rsidP="00870FCA">
      <w:pPr>
        <w:autoSpaceDE w:val="0"/>
        <w:spacing w:after="0" w:line="360" w:lineRule="auto"/>
        <w:ind w:left="142" w:right="1"/>
        <w:jc w:val="both"/>
        <w:rPr>
          <w:rFonts w:ascii="Arial" w:hAnsi="Arial" w:cs="Arial"/>
          <w:sz w:val="18"/>
          <w:szCs w:val="18"/>
        </w:rPr>
      </w:pPr>
      <w:r w:rsidRPr="00870FCA">
        <w:rPr>
          <w:rFonts w:ascii="Arial" w:hAnsi="Arial" w:cs="Arial"/>
          <w:bCs/>
          <w:iCs/>
          <w:sz w:val="18"/>
          <w:szCs w:val="18"/>
        </w:rPr>
        <w:t xml:space="preserve"> w  części</w:t>
      </w:r>
      <w:r w:rsidRPr="00870FCA">
        <w:rPr>
          <w:rFonts w:ascii="Arial" w:hAnsi="Arial" w:cs="Arial"/>
          <w:b/>
          <w:bCs/>
          <w:i/>
          <w:iCs/>
          <w:sz w:val="18"/>
          <w:szCs w:val="18"/>
        </w:rPr>
        <w:t xml:space="preserve">  </w:t>
      </w:r>
      <w:r w:rsidRPr="00870FCA">
        <w:rPr>
          <w:rFonts w:ascii="Arial" w:hAnsi="Arial" w:cs="Arial"/>
          <w:sz w:val="18"/>
          <w:szCs w:val="18"/>
        </w:rPr>
        <w:t xml:space="preserve">II. </w:t>
      </w:r>
      <w:r>
        <w:rPr>
          <w:rFonts w:ascii="Arial" w:hAnsi="Arial" w:cs="Arial"/>
          <w:sz w:val="18"/>
          <w:szCs w:val="18"/>
        </w:rPr>
        <w:t>CZĘŚĆ</w:t>
      </w:r>
      <w:r w:rsidRPr="00870FCA">
        <w:rPr>
          <w:rFonts w:ascii="Arial" w:hAnsi="Arial" w:cs="Arial"/>
          <w:sz w:val="18"/>
          <w:szCs w:val="18"/>
        </w:rPr>
        <w:t xml:space="preserve"> OPISOWA PROGRAMU FUNKCJONALNO-UŻYTKOWEGO  w pkt. 1. OPIS WYMAGAŃ INWESTORA W STOSUNKU DO PRZEDMIOTU ZAMÓWIENIA</w:t>
      </w:r>
      <w:r>
        <w:rPr>
          <w:rFonts w:ascii="Arial" w:hAnsi="Arial" w:cs="Arial"/>
          <w:sz w:val="18"/>
          <w:szCs w:val="18"/>
        </w:rPr>
        <w:t xml:space="preserve"> </w:t>
      </w:r>
      <w:r w:rsidRPr="00870FCA">
        <w:rPr>
          <w:rFonts w:ascii="Arial" w:hAnsi="Arial" w:cs="Arial"/>
          <w:sz w:val="18"/>
          <w:szCs w:val="18"/>
        </w:rPr>
        <w:t xml:space="preserve">w  </w:t>
      </w:r>
      <w:proofErr w:type="spellStart"/>
      <w:r w:rsidRPr="00870FCA">
        <w:rPr>
          <w:rFonts w:ascii="Arial" w:hAnsi="Arial" w:cs="Arial"/>
          <w:sz w:val="18"/>
          <w:szCs w:val="18"/>
        </w:rPr>
        <w:t>ppkt</w:t>
      </w:r>
      <w:proofErr w:type="spellEnd"/>
      <w:r w:rsidRPr="00870FCA">
        <w:rPr>
          <w:rFonts w:ascii="Arial" w:hAnsi="Arial" w:cs="Arial"/>
          <w:sz w:val="18"/>
          <w:szCs w:val="18"/>
        </w:rPr>
        <w:t xml:space="preserve">. 2.6. Wymagania dotyczące zagospodarowania terenu </w:t>
      </w:r>
      <w:r>
        <w:rPr>
          <w:rFonts w:ascii="Arial" w:hAnsi="Arial" w:cs="Arial"/>
          <w:sz w:val="18"/>
          <w:szCs w:val="18"/>
        </w:rPr>
        <w:t>, zmienia się  ppkt.</w:t>
      </w:r>
      <w:r w:rsidRPr="00870FCA">
        <w:rPr>
          <w:rFonts w:ascii="Arial" w:hAnsi="Arial" w:cs="Arial"/>
          <w:sz w:val="18"/>
          <w:szCs w:val="18"/>
        </w:rPr>
        <w:t xml:space="preserve">2.6.2. WYMAGANIA DOTYCZĄCE ZAGOSPODAROWANIA TERENU </w:t>
      </w:r>
      <w:r>
        <w:rPr>
          <w:rFonts w:ascii="Arial" w:hAnsi="Arial" w:cs="Arial"/>
          <w:sz w:val="18"/>
          <w:szCs w:val="18"/>
        </w:rPr>
        <w:t xml:space="preserve"> w następujący sposób, że dotychczasowa treść </w:t>
      </w:r>
      <w:proofErr w:type="spellStart"/>
      <w:r>
        <w:rPr>
          <w:rFonts w:ascii="Arial" w:hAnsi="Arial" w:cs="Arial"/>
          <w:sz w:val="18"/>
          <w:szCs w:val="18"/>
        </w:rPr>
        <w:t>ppkt</w:t>
      </w:r>
      <w:proofErr w:type="spellEnd"/>
      <w:r>
        <w:rPr>
          <w:rFonts w:ascii="Arial" w:hAnsi="Arial" w:cs="Arial"/>
          <w:sz w:val="18"/>
          <w:szCs w:val="18"/>
        </w:rPr>
        <w:t xml:space="preserve"> 2.6.2. otrzymuje brzmienie:</w:t>
      </w:r>
    </w:p>
    <w:p w:rsidR="00870FCA" w:rsidRPr="00870FCA" w:rsidRDefault="00870FCA" w:rsidP="00870FCA">
      <w:pPr>
        <w:autoSpaceDE w:val="0"/>
        <w:spacing w:after="0" w:line="360" w:lineRule="auto"/>
        <w:ind w:left="142" w:right="1"/>
        <w:jc w:val="both"/>
        <w:rPr>
          <w:rFonts w:ascii="Arial" w:hAnsi="Arial" w:cs="Arial"/>
          <w:i/>
          <w:sz w:val="18"/>
          <w:szCs w:val="18"/>
        </w:rPr>
      </w:pPr>
    </w:p>
    <w:p w:rsidR="00870FCA" w:rsidRPr="00870FCA" w:rsidRDefault="00870FCA" w:rsidP="00870FCA">
      <w:pPr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>„Od strony ul. południowej należy przewidzieć parkingi samochodowe oraz od strony wschodniej (w ilości 154 miejsc + 4 miejsca dla osób niepełnosprawnych) oraz plac utwardzony na terenie kompleksu służący obsłudze budynku.</w:t>
      </w:r>
    </w:p>
    <w:p w:rsidR="00870FCA" w:rsidRPr="00870FCA" w:rsidRDefault="00870FCA" w:rsidP="00870FCA">
      <w:pPr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Przewidywane są również miejsca postojowe na min. 74 rowery. </w:t>
      </w:r>
    </w:p>
    <w:p w:rsidR="00870FCA" w:rsidRPr="0036645E" w:rsidRDefault="00870FCA" w:rsidP="00870FCA">
      <w:pPr>
        <w:autoSpaceDE w:val="0"/>
        <w:spacing w:after="0" w:line="360" w:lineRule="auto"/>
        <w:ind w:left="567" w:right="1"/>
        <w:jc w:val="both"/>
        <w:rPr>
          <w:rFonts w:ascii="Arial" w:hAnsi="Arial" w:cs="Arial"/>
          <w:b/>
          <w:i/>
          <w:sz w:val="18"/>
          <w:szCs w:val="18"/>
        </w:rPr>
      </w:pPr>
      <w:r w:rsidRPr="0036645E">
        <w:rPr>
          <w:rFonts w:ascii="Arial" w:hAnsi="Arial" w:cs="Arial"/>
          <w:b/>
          <w:i/>
          <w:sz w:val="18"/>
          <w:szCs w:val="18"/>
        </w:rPr>
        <w:t>Teren w całości do ogrodzenia – 505,25 mb ogrodzenie systemowe H= 2,2m.</w:t>
      </w:r>
    </w:p>
    <w:p w:rsidR="00870FCA" w:rsidRPr="0036645E" w:rsidRDefault="00870FCA" w:rsidP="00870FCA">
      <w:pPr>
        <w:autoSpaceDE w:val="0"/>
        <w:spacing w:after="0" w:line="360" w:lineRule="auto"/>
        <w:ind w:left="567" w:right="1"/>
        <w:jc w:val="both"/>
        <w:rPr>
          <w:rFonts w:ascii="Arial" w:hAnsi="Arial" w:cs="Arial"/>
          <w:b/>
          <w:i/>
          <w:sz w:val="18"/>
          <w:szCs w:val="18"/>
        </w:rPr>
      </w:pPr>
      <w:r w:rsidRPr="0036645E">
        <w:rPr>
          <w:rFonts w:ascii="Arial" w:hAnsi="Arial" w:cs="Arial"/>
          <w:b/>
          <w:i/>
          <w:sz w:val="18"/>
          <w:szCs w:val="18"/>
        </w:rPr>
        <w:t>Ogrodzenie placu zabaw – 27,98 mb ogrodzenie systemowe H= 1,1m.</w:t>
      </w:r>
    </w:p>
    <w:p w:rsidR="00870FCA" w:rsidRPr="00870FCA" w:rsidRDefault="00870FCA" w:rsidP="00870FCA">
      <w:pPr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Do prac budowlanych należy przewidzieć: </w:t>
      </w:r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– Rozbiórkę istniejącego budynku mieszkalnego jednorodzinnego. </w:t>
      </w:r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– Budowę zespołu budynków wielofunkcyjnych </w:t>
      </w:r>
    </w:p>
    <w:p w:rsidR="00870FCA" w:rsidRPr="00870FCA" w:rsidRDefault="00870FCA" w:rsidP="0036645E">
      <w:pPr>
        <w:numPr>
          <w:ilvl w:val="0"/>
          <w:numId w:val="2"/>
        </w:numPr>
        <w:suppressAutoHyphens/>
        <w:autoSpaceDE w:val="0"/>
        <w:spacing w:after="0" w:line="360" w:lineRule="auto"/>
        <w:ind w:left="709" w:right="1" w:hanging="142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– Budowę niecek basenowych wraz z wyposażeniem technologicznym. (budowę podziemnych zbiorników przelewowych i stacji pomp). </w:t>
      </w:r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>– Budowę zjeżdżalni basenowej rurowej otwartej (w etapie IA)</w:t>
      </w:r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>– Budowę boiska do siatkówki plażowej (3 boiska).</w:t>
      </w:r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– Budowę boiska do koszykówki. </w:t>
      </w:r>
      <w:bookmarkStart w:id="0" w:name="OLE_LINK2"/>
      <w:bookmarkStart w:id="1" w:name="OLE_LINK1"/>
      <w:r w:rsidRPr="00870FCA">
        <w:rPr>
          <w:rFonts w:ascii="Arial" w:hAnsi="Arial" w:cs="Arial"/>
          <w:i/>
          <w:sz w:val="18"/>
          <w:szCs w:val="18"/>
        </w:rPr>
        <w:t>(w drugim etapie realizacji)</w:t>
      </w:r>
      <w:bookmarkEnd w:id="0"/>
      <w:bookmarkEnd w:id="1"/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>– Budowę placu zabaw.</w:t>
      </w:r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851" w:right="1" w:hanging="284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>– Budowę przyłączy do kanalizacji sanitarnej, deszczowej, sieci gazowej, elektroenergetycznej.</w:t>
      </w:r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880" w:right="1" w:hanging="220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lastRenderedPageBreak/>
        <w:t>– Budowę parkingu na 145 miejsc postojowych dla samochodów oraz 4 miejsca dla osób niepełnosprawnych (w etapie IB) jak również 74 rowery z nawierzchnią z kostki betonowej drobnowymiarowej (w etapie IA).</w:t>
      </w:r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>– Wycięcie drzew i krzewów w zakresie niezbędnym do realizacji inwestycji.</w:t>
      </w:r>
    </w:p>
    <w:p w:rsidR="00870FCA" w:rsidRPr="00870FCA" w:rsidRDefault="00870FCA" w:rsidP="00870FCA">
      <w:pPr>
        <w:autoSpaceDE w:val="0"/>
        <w:spacing w:after="0" w:line="360" w:lineRule="auto"/>
        <w:ind w:left="709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– Budowę ogrodzenia całego terenu w obrębie realizacji inwestycji pierwszego etapu (IA) </w:t>
      </w:r>
    </w:p>
    <w:p w:rsidR="00870FCA" w:rsidRPr="00870FCA" w:rsidRDefault="00870FCA" w:rsidP="00870FCA">
      <w:pPr>
        <w:autoSpaceDE w:val="0"/>
        <w:spacing w:after="0" w:line="360" w:lineRule="auto"/>
        <w:ind w:left="709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   kompleksu kąpieliska oraz </w:t>
      </w:r>
      <w:proofErr w:type="spellStart"/>
      <w:r w:rsidRPr="00870FCA">
        <w:rPr>
          <w:rFonts w:ascii="Arial" w:hAnsi="Arial" w:cs="Arial"/>
          <w:i/>
          <w:sz w:val="18"/>
          <w:szCs w:val="18"/>
        </w:rPr>
        <w:t>ogrodznie</w:t>
      </w:r>
      <w:proofErr w:type="spellEnd"/>
      <w:r w:rsidRPr="00870FCA">
        <w:rPr>
          <w:rFonts w:ascii="Arial" w:hAnsi="Arial" w:cs="Arial"/>
          <w:i/>
          <w:sz w:val="18"/>
          <w:szCs w:val="18"/>
        </w:rPr>
        <w:t xml:space="preserve"> placu zabaw.</w:t>
      </w:r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880" w:right="1" w:hanging="313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>– Budowę traktów pieszo-jezdnych po wschodniej i południowej części kompleksu.(wg odrębnego opracowania niż w trybie „zaprojektuj i wybuduj” (IB)</w:t>
      </w:r>
    </w:p>
    <w:p w:rsidR="00870FCA" w:rsidRPr="00870FCA" w:rsidRDefault="00870FCA" w:rsidP="00870FCA">
      <w:pPr>
        <w:numPr>
          <w:ilvl w:val="0"/>
          <w:numId w:val="2"/>
        </w:numPr>
        <w:suppressAutoHyphens/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– Budowę chodników, alejek na terenie kompleksu. </w:t>
      </w:r>
    </w:p>
    <w:p w:rsidR="00870FCA" w:rsidRPr="00870FCA" w:rsidRDefault="00870FCA" w:rsidP="00870FCA">
      <w:pPr>
        <w:autoSpaceDE w:val="0"/>
        <w:spacing w:after="0" w:line="360" w:lineRule="auto"/>
        <w:ind w:left="770" w:right="1" w:hanging="203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   – Budowę natrysków terenowych, brodzików dezynfekcyjnych do nóg przy wejściu do </w:t>
      </w:r>
    </w:p>
    <w:p w:rsidR="00870FCA" w:rsidRPr="00870FCA" w:rsidRDefault="00870FCA" w:rsidP="00870FCA">
      <w:pPr>
        <w:autoSpaceDE w:val="0"/>
        <w:spacing w:after="0" w:line="360" w:lineRule="auto"/>
        <w:ind w:left="770" w:right="1" w:hanging="203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      Basenów.</w:t>
      </w:r>
    </w:p>
    <w:p w:rsidR="00870FCA" w:rsidRPr="00870FCA" w:rsidRDefault="00870FCA" w:rsidP="00870FCA">
      <w:pPr>
        <w:autoSpaceDE w:val="0"/>
        <w:spacing w:after="0" w:line="360" w:lineRule="auto"/>
        <w:ind w:left="770" w:right="1" w:hanging="203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  – Budowę fontanny </w:t>
      </w:r>
      <w:proofErr w:type="spellStart"/>
      <w:r w:rsidRPr="00870FCA">
        <w:rPr>
          <w:rFonts w:ascii="Arial" w:hAnsi="Arial" w:cs="Arial"/>
          <w:i/>
          <w:sz w:val="18"/>
          <w:szCs w:val="18"/>
        </w:rPr>
        <w:t>suchodennej</w:t>
      </w:r>
      <w:proofErr w:type="spellEnd"/>
      <w:r w:rsidRPr="00870FCA">
        <w:rPr>
          <w:rFonts w:ascii="Arial" w:hAnsi="Arial" w:cs="Arial"/>
          <w:i/>
          <w:sz w:val="18"/>
          <w:szCs w:val="18"/>
        </w:rPr>
        <w:t xml:space="preserve"> ( II etap realizacji)</w:t>
      </w:r>
    </w:p>
    <w:p w:rsidR="00870FCA" w:rsidRPr="00870FCA" w:rsidRDefault="00870FCA" w:rsidP="00870FCA">
      <w:pPr>
        <w:autoSpaceDE w:val="0"/>
        <w:spacing w:after="0" w:line="360" w:lineRule="auto"/>
        <w:ind w:left="770" w:right="1" w:hanging="203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  – Instalację małej architektury (oświetlenie, ławki, kosze na śmieci itd.)</w:t>
      </w:r>
    </w:p>
    <w:p w:rsidR="00870FCA" w:rsidRPr="00870FCA" w:rsidRDefault="00870FCA" w:rsidP="00870FCA">
      <w:pPr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>Łącznie z IA etapem inwestycji kompleksu rekreacyjnego „Nad Białką” przewiduje się wykonanie etapu IB w zakresie którego znajdzie się budowa parkingu i drogi dojazdowej wzdłuż oraz na zakrytym kanałem „Młynówka” (wg odrębnego opracowania).</w:t>
      </w:r>
    </w:p>
    <w:p w:rsidR="00870FCA" w:rsidRPr="00870FCA" w:rsidRDefault="00870FCA" w:rsidP="00870FCA">
      <w:pPr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 xml:space="preserve">W północnej części kompleksu, porośniętym trawą i krzewami oraz zielenią urządzoną wysoką planuje się miejsca do leżakowania i grillowania. </w:t>
      </w:r>
    </w:p>
    <w:p w:rsidR="00870FCA" w:rsidRPr="00870FCA" w:rsidRDefault="00870FCA" w:rsidP="00870FCA">
      <w:pPr>
        <w:autoSpaceDE w:val="0"/>
        <w:spacing w:after="0" w:line="360" w:lineRule="auto"/>
        <w:ind w:left="567" w:right="1"/>
        <w:jc w:val="both"/>
        <w:rPr>
          <w:rFonts w:ascii="Arial" w:hAnsi="Arial" w:cs="Arial"/>
          <w:i/>
          <w:sz w:val="18"/>
          <w:szCs w:val="18"/>
        </w:rPr>
      </w:pPr>
      <w:r w:rsidRPr="00870FCA">
        <w:rPr>
          <w:rFonts w:ascii="Arial" w:hAnsi="Arial" w:cs="Arial"/>
          <w:i/>
          <w:sz w:val="18"/>
          <w:szCs w:val="18"/>
        </w:rPr>
        <w:t>Co około 50 metrów, w miejscach przysłoniętych zielenią będą wstawione terenowe kosze na śmieci.”</w:t>
      </w:r>
    </w:p>
    <w:p w:rsidR="00870FCA" w:rsidRDefault="00870FCA" w:rsidP="00870FCA">
      <w:pPr>
        <w:autoSpaceDE w:val="0"/>
        <w:spacing w:after="0" w:line="36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:rsidR="00870FCA" w:rsidRPr="008D0288" w:rsidRDefault="00870FCA" w:rsidP="00870F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FCA" w:rsidRPr="001447B2" w:rsidRDefault="00870FCA" w:rsidP="00870FCA">
      <w:pPr>
        <w:jc w:val="both"/>
        <w:rPr>
          <w:rFonts w:ascii="Arial" w:hAnsi="Arial" w:cs="Arial"/>
          <w:sz w:val="20"/>
          <w:szCs w:val="20"/>
        </w:rPr>
      </w:pPr>
      <w:r w:rsidRPr="001447B2">
        <w:rPr>
          <w:rFonts w:ascii="Arial" w:hAnsi="Arial" w:cs="Arial"/>
          <w:sz w:val="20"/>
          <w:szCs w:val="20"/>
        </w:rPr>
        <w:t xml:space="preserve">Specyfikacja Istotnych Warunków Zamówienia dla przedmiotowego postępowania </w:t>
      </w:r>
      <w:r w:rsidRPr="001447B2">
        <w:rPr>
          <w:rFonts w:ascii="Arial" w:hAnsi="Arial" w:cs="Arial"/>
          <w:sz w:val="20"/>
          <w:szCs w:val="20"/>
        </w:rPr>
        <w:br/>
        <w:t>w pozostałej części pozostaje niezmieniona, a niniejsza zmiana stanowi jej integralną treść.</w:t>
      </w:r>
    </w:p>
    <w:p w:rsidR="00870FCA" w:rsidRDefault="00870FCA" w:rsidP="00870FCA">
      <w:pPr>
        <w:rPr>
          <w:rFonts w:ascii="Arial" w:hAnsi="Arial" w:cs="Arial"/>
          <w:b/>
          <w:bCs/>
          <w:sz w:val="20"/>
          <w:szCs w:val="20"/>
        </w:rPr>
      </w:pPr>
    </w:p>
    <w:p w:rsidR="00870FCA" w:rsidRDefault="00870FCA" w:rsidP="00870FCA">
      <w:pPr>
        <w:jc w:val="both"/>
        <w:rPr>
          <w:rFonts w:ascii="Arial" w:hAnsi="Arial" w:cs="Arial"/>
          <w:sz w:val="18"/>
          <w:szCs w:val="18"/>
        </w:rPr>
      </w:pPr>
    </w:p>
    <w:p w:rsidR="00870FCA" w:rsidRDefault="00870FCA" w:rsidP="00870FCA">
      <w:pPr>
        <w:jc w:val="both"/>
        <w:rPr>
          <w:rFonts w:ascii="Arial" w:hAnsi="Arial" w:cs="Arial"/>
          <w:sz w:val="18"/>
          <w:szCs w:val="18"/>
        </w:rPr>
      </w:pPr>
    </w:p>
    <w:p w:rsidR="00870FCA" w:rsidRDefault="00870FCA" w:rsidP="00870FCA">
      <w:pPr>
        <w:jc w:val="both"/>
        <w:rPr>
          <w:rFonts w:ascii="Arial" w:hAnsi="Arial" w:cs="Arial"/>
          <w:sz w:val="18"/>
          <w:szCs w:val="18"/>
        </w:rPr>
      </w:pPr>
    </w:p>
    <w:p w:rsidR="00870FCA" w:rsidRPr="00DA5092" w:rsidRDefault="00DA5092" w:rsidP="00DA5092">
      <w:pPr>
        <w:jc w:val="right"/>
        <w:rPr>
          <w:rFonts w:ascii="Arial" w:hAnsi="Arial" w:cs="Arial"/>
          <w:i/>
          <w:sz w:val="18"/>
          <w:szCs w:val="18"/>
        </w:rPr>
      </w:pPr>
      <w:r w:rsidRPr="00DA5092">
        <w:rPr>
          <w:rFonts w:ascii="Arial" w:hAnsi="Arial" w:cs="Arial"/>
          <w:i/>
          <w:sz w:val="18"/>
          <w:szCs w:val="18"/>
        </w:rPr>
        <w:t>Roman Sambor</w:t>
      </w:r>
    </w:p>
    <w:p w:rsidR="00DA5092" w:rsidRPr="00DA5092" w:rsidRDefault="00DA5092" w:rsidP="00DA5092">
      <w:pPr>
        <w:jc w:val="right"/>
        <w:rPr>
          <w:rFonts w:ascii="Arial" w:hAnsi="Arial" w:cs="Arial"/>
          <w:i/>
          <w:sz w:val="18"/>
          <w:szCs w:val="18"/>
        </w:rPr>
      </w:pPr>
      <w:r w:rsidRPr="00DA5092">
        <w:rPr>
          <w:rFonts w:ascii="Arial" w:hAnsi="Arial" w:cs="Arial"/>
          <w:i/>
          <w:sz w:val="18"/>
          <w:szCs w:val="18"/>
        </w:rPr>
        <w:t>Zastępca Burmistrza</w:t>
      </w:r>
    </w:p>
    <w:p w:rsidR="00870FCA" w:rsidRDefault="00870FCA" w:rsidP="00870FCA">
      <w:pPr>
        <w:jc w:val="both"/>
        <w:rPr>
          <w:rFonts w:ascii="Arial" w:hAnsi="Arial" w:cs="Arial"/>
          <w:sz w:val="18"/>
          <w:szCs w:val="18"/>
        </w:rPr>
      </w:pPr>
    </w:p>
    <w:p w:rsidR="00870FCA" w:rsidRDefault="00870FCA" w:rsidP="00870FCA">
      <w:pPr>
        <w:jc w:val="both"/>
        <w:rPr>
          <w:rFonts w:ascii="Arial" w:hAnsi="Arial" w:cs="Arial"/>
          <w:sz w:val="18"/>
          <w:szCs w:val="18"/>
        </w:rPr>
      </w:pPr>
    </w:p>
    <w:p w:rsidR="00870FCA" w:rsidRDefault="00870FCA" w:rsidP="00870FCA">
      <w:pPr>
        <w:jc w:val="both"/>
        <w:rPr>
          <w:rFonts w:ascii="Arial" w:hAnsi="Arial" w:cs="Arial"/>
          <w:sz w:val="18"/>
          <w:szCs w:val="18"/>
        </w:rPr>
      </w:pPr>
    </w:p>
    <w:p w:rsidR="00870FCA" w:rsidRDefault="00870FCA" w:rsidP="00870FC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Wyk. Joanna Sznajder</w:t>
      </w:r>
    </w:p>
    <w:p w:rsidR="00870FCA" w:rsidRDefault="00870FCA" w:rsidP="00870FC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dn. 2</w:t>
      </w:r>
      <w:r w:rsidR="0036645E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.06.2013</w:t>
      </w:r>
    </w:p>
    <w:p w:rsidR="00870FCA" w:rsidRPr="00C872CB" w:rsidRDefault="00870FCA" w:rsidP="00870FCA">
      <w:pPr>
        <w:jc w:val="both"/>
        <w:rPr>
          <w:rFonts w:ascii="Arial" w:hAnsi="Arial" w:cs="Arial"/>
          <w:sz w:val="18"/>
          <w:szCs w:val="18"/>
        </w:rPr>
      </w:pPr>
    </w:p>
    <w:p w:rsidR="009D7D77" w:rsidRDefault="009D7D77"/>
    <w:sectPr w:rsidR="009D7D77" w:rsidSect="00252362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F"/>
    <w:multiLevelType w:val="singleLevel"/>
    <w:tmpl w:val="0000000F"/>
    <w:name w:val="WW8Num1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70FCA"/>
    <w:rsid w:val="0036645E"/>
    <w:rsid w:val="00870FCA"/>
    <w:rsid w:val="009D7D77"/>
    <w:rsid w:val="00DA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D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70FCA"/>
    <w:pPr>
      <w:suppressAutoHyphens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3</cp:revision>
  <dcterms:created xsi:type="dcterms:W3CDTF">2013-06-25T20:15:00Z</dcterms:created>
  <dcterms:modified xsi:type="dcterms:W3CDTF">2013-06-25T20:35:00Z</dcterms:modified>
</cp:coreProperties>
</file>